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73A9" w:rsidRDefault="0087766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="36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SOLICITUD DE </w:t>
      </w:r>
      <w:proofErr w:type="gramStart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MATRÍCULA 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TRANSPORTE</w:t>
      </w:r>
      <w:proofErr w:type="gramEnd"/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Y LOGÍSTICA </w:t>
      </w:r>
      <w:r>
        <w:rPr>
          <w:rFonts w:ascii="Helvetica Neue" w:eastAsia="Helvetica Neue" w:hAnsi="Helvetica Neue" w:cs="Helvetica Neue"/>
          <w:b/>
          <w:sz w:val="18"/>
          <w:szCs w:val="18"/>
        </w:rPr>
        <w:t>(</w:t>
      </w:r>
      <w:r>
        <w:rPr>
          <w:rFonts w:ascii="Helvetica Neue" w:eastAsia="Helvetica Neue" w:hAnsi="Helvetica Neue" w:cs="Helvetica Neue"/>
          <w:b/>
          <w:sz w:val="18"/>
          <w:szCs w:val="18"/>
        </w:rPr>
        <w:t>ON LINE -LOE</w:t>
      </w:r>
      <w:r>
        <w:rPr>
          <w:rFonts w:ascii="Helvetica Neue" w:eastAsia="Helvetica Neue" w:hAnsi="Helvetica Neue" w:cs="Helvetica Neue"/>
          <w:b/>
          <w:sz w:val="18"/>
          <w:szCs w:val="18"/>
        </w:rPr>
        <w:t>) CURSO 20</w:t>
      </w:r>
      <w:r>
        <w:rPr>
          <w:rFonts w:ascii="Helvetica Neue" w:eastAsia="Helvetica Neue" w:hAnsi="Helvetica Neue" w:cs="Helvetica Neue"/>
          <w:b/>
          <w:sz w:val="18"/>
          <w:szCs w:val="18"/>
        </w:rPr>
        <w:t>21</w:t>
      </w:r>
      <w:r>
        <w:rPr>
          <w:rFonts w:ascii="Helvetica Neue" w:eastAsia="Helvetica Neue" w:hAnsi="Helvetica Neue" w:cs="Helvetica Neue"/>
          <w:b/>
          <w:sz w:val="18"/>
          <w:szCs w:val="18"/>
        </w:rPr>
        <w:t>-20</w:t>
      </w:r>
      <w:r>
        <w:rPr>
          <w:rFonts w:ascii="Helvetica Neue" w:eastAsia="Helvetica Neue" w:hAnsi="Helvetica Neue" w:cs="Helvetica Neue"/>
          <w:b/>
          <w:sz w:val="18"/>
          <w:szCs w:val="18"/>
        </w:rPr>
        <w:t>22</w:t>
      </w:r>
    </w:p>
    <w:tbl>
      <w:tblPr>
        <w:tblStyle w:val="a"/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A473A9" w14:paraId="6071A15F" w14:textId="77777777">
        <w:trPr>
          <w:jc w:val="center"/>
        </w:trPr>
        <w:tc>
          <w:tcPr>
            <w:tcW w:w="9886" w:type="dxa"/>
            <w:gridSpan w:val="2"/>
            <w:shd w:val="clear" w:color="auto" w:fill="C1F7FF"/>
            <w:vAlign w:val="center"/>
          </w:tcPr>
          <w:p w14:paraId="00000002" w14:textId="77777777" w:rsidR="00A473A9" w:rsidRDefault="00877668">
            <w:pPr>
              <w:spacing w:before="200" w:line="36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DATOS PERSONALES DEL ALUMNO</w:t>
            </w:r>
          </w:p>
        </w:tc>
      </w:tr>
      <w:tr w:rsidR="00A473A9" w14:paraId="02489EBE" w14:textId="77777777">
        <w:trPr>
          <w:jc w:val="center"/>
        </w:trPr>
        <w:tc>
          <w:tcPr>
            <w:tcW w:w="9886" w:type="dxa"/>
            <w:gridSpan w:val="2"/>
          </w:tcPr>
          <w:p w14:paraId="00000004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Apellidos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:</w:t>
            </w:r>
          </w:p>
        </w:tc>
      </w:tr>
      <w:tr w:rsidR="00A473A9" w14:paraId="36FEA1B6" w14:textId="77777777">
        <w:trPr>
          <w:trHeight w:val="540"/>
          <w:jc w:val="center"/>
        </w:trPr>
        <w:tc>
          <w:tcPr>
            <w:tcW w:w="9886" w:type="dxa"/>
            <w:gridSpan w:val="2"/>
          </w:tcPr>
          <w:p w14:paraId="00000006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Nombre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: </w:t>
            </w:r>
          </w:p>
        </w:tc>
      </w:tr>
      <w:tr w:rsidR="00A473A9" w14:paraId="618E8FEB" w14:textId="77777777">
        <w:trPr>
          <w:jc w:val="center"/>
        </w:trPr>
        <w:tc>
          <w:tcPr>
            <w:tcW w:w="9886" w:type="dxa"/>
            <w:gridSpan w:val="2"/>
          </w:tcPr>
          <w:p w14:paraId="00000008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Dirección: </w:t>
            </w:r>
          </w:p>
        </w:tc>
      </w:tr>
      <w:tr w:rsidR="00A473A9" w14:paraId="3534222F" w14:textId="77777777">
        <w:trPr>
          <w:trHeight w:val="560"/>
          <w:jc w:val="center"/>
        </w:trPr>
        <w:tc>
          <w:tcPr>
            <w:tcW w:w="4943" w:type="dxa"/>
          </w:tcPr>
          <w:p w14:paraId="0000000A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Localidad: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</w:tcPr>
          <w:p w14:paraId="0000000B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Provincia: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</w:tr>
      <w:tr w:rsidR="00A473A9" w14:paraId="2C10298F" w14:textId="77777777">
        <w:trPr>
          <w:jc w:val="center"/>
        </w:trPr>
        <w:tc>
          <w:tcPr>
            <w:tcW w:w="4943" w:type="dxa"/>
          </w:tcPr>
          <w:p w14:paraId="0000000C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C.P. </w:t>
            </w:r>
          </w:p>
        </w:tc>
        <w:tc>
          <w:tcPr>
            <w:tcW w:w="4943" w:type="dxa"/>
          </w:tcPr>
          <w:p w14:paraId="0000000D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Lugar de nacimiento: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</w:tr>
      <w:tr w:rsidR="00A473A9" w14:paraId="03172D8B" w14:textId="77777777">
        <w:trPr>
          <w:jc w:val="center"/>
        </w:trPr>
        <w:tc>
          <w:tcPr>
            <w:tcW w:w="4943" w:type="dxa"/>
          </w:tcPr>
          <w:p w14:paraId="0000000E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D.N.I: </w:t>
            </w:r>
          </w:p>
        </w:tc>
        <w:tc>
          <w:tcPr>
            <w:tcW w:w="4943" w:type="dxa"/>
          </w:tcPr>
          <w:p w14:paraId="0000000F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Fecha de nacimiento: </w:t>
            </w:r>
          </w:p>
        </w:tc>
      </w:tr>
      <w:tr w:rsidR="00A473A9" w14:paraId="2B3AD1C3" w14:textId="77777777">
        <w:trPr>
          <w:jc w:val="center"/>
        </w:trPr>
        <w:tc>
          <w:tcPr>
            <w:tcW w:w="9886" w:type="dxa"/>
            <w:gridSpan w:val="2"/>
          </w:tcPr>
          <w:p w14:paraId="00000010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email alumno: </w:t>
            </w:r>
          </w:p>
          <w:p w14:paraId="00000011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email familia:</w:t>
            </w:r>
          </w:p>
        </w:tc>
      </w:tr>
      <w:tr w:rsidR="00A473A9" w14:paraId="0A8DFC63" w14:textId="77777777">
        <w:trPr>
          <w:jc w:val="center"/>
        </w:trPr>
        <w:tc>
          <w:tcPr>
            <w:tcW w:w="4943" w:type="dxa"/>
          </w:tcPr>
          <w:p w14:paraId="00000013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Teléfono móvil alumno: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</w:tcPr>
          <w:p w14:paraId="00000014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Teléfono móvil familia:</w:t>
            </w:r>
          </w:p>
        </w:tc>
      </w:tr>
      <w:tr w:rsidR="00A473A9" w14:paraId="04182495" w14:textId="77777777">
        <w:trPr>
          <w:trHeight w:val="240"/>
          <w:jc w:val="center"/>
        </w:trPr>
        <w:tc>
          <w:tcPr>
            <w:tcW w:w="9886" w:type="dxa"/>
            <w:gridSpan w:val="2"/>
          </w:tcPr>
          <w:p w14:paraId="00000015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Observaciones: </w:t>
            </w:r>
          </w:p>
        </w:tc>
      </w:tr>
      <w:tr w:rsidR="00A473A9" w14:paraId="2D40079A" w14:textId="77777777">
        <w:trPr>
          <w:trHeight w:val="240"/>
          <w:jc w:val="center"/>
        </w:trPr>
        <w:tc>
          <w:tcPr>
            <w:tcW w:w="9886" w:type="dxa"/>
            <w:gridSpan w:val="2"/>
          </w:tcPr>
          <w:p w14:paraId="00000017" w14:textId="77777777" w:rsidR="00A473A9" w:rsidRDefault="00877668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Acceso al Ciclo Formativo de Grado Superior:</w:t>
            </w:r>
          </w:p>
        </w:tc>
      </w:tr>
    </w:tbl>
    <w:p w14:paraId="00000019" w14:textId="77777777" w:rsidR="00A473A9" w:rsidRDefault="008776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MÓDULOS EN LOS QUE SE MATRICULA (Marca con una X)</w:t>
      </w:r>
    </w:p>
    <w:tbl>
      <w:tblPr>
        <w:tblStyle w:val="a0"/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61"/>
        <w:gridCol w:w="630"/>
        <w:gridCol w:w="4325"/>
      </w:tblGrid>
      <w:tr w:rsidR="00A473A9" w14:paraId="0C705D84" w14:textId="77777777">
        <w:tc>
          <w:tcPr>
            <w:tcW w:w="534" w:type="dxa"/>
          </w:tcPr>
          <w:p w14:paraId="0000001A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461" w:type="dxa"/>
          </w:tcPr>
          <w:p w14:paraId="0000001B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0622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Transporte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internacional de mercancías </w:t>
            </w:r>
          </w:p>
        </w:tc>
        <w:tc>
          <w:tcPr>
            <w:tcW w:w="630" w:type="dxa"/>
          </w:tcPr>
          <w:p w14:paraId="0000001C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25" w:type="dxa"/>
          </w:tcPr>
          <w:p w14:paraId="0000001D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0621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Gestión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administrativa del transporte y la logística </w:t>
            </w:r>
          </w:p>
        </w:tc>
      </w:tr>
      <w:tr w:rsidR="00A473A9" w14:paraId="4DC037C4" w14:textId="77777777">
        <w:tc>
          <w:tcPr>
            <w:tcW w:w="534" w:type="dxa"/>
          </w:tcPr>
          <w:p w14:paraId="0000001E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461" w:type="dxa"/>
          </w:tcPr>
          <w:p w14:paraId="0000001F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0623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Gestión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económica y financiera de la empresa </w:t>
            </w:r>
          </w:p>
        </w:tc>
        <w:tc>
          <w:tcPr>
            <w:tcW w:w="630" w:type="dxa"/>
          </w:tcPr>
          <w:p w14:paraId="00000020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25" w:type="dxa"/>
          </w:tcPr>
          <w:p w14:paraId="00000021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0624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Comercialización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del transporte y la logística </w:t>
            </w:r>
          </w:p>
        </w:tc>
      </w:tr>
      <w:tr w:rsidR="00A473A9" w14:paraId="6228377D" w14:textId="77777777">
        <w:tc>
          <w:tcPr>
            <w:tcW w:w="534" w:type="dxa"/>
          </w:tcPr>
          <w:p w14:paraId="00000022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461" w:type="dxa"/>
          </w:tcPr>
          <w:p w14:paraId="00000023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0625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Logística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de almacenamiento</w:t>
            </w:r>
          </w:p>
        </w:tc>
        <w:tc>
          <w:tcPr>
            <w:tcW w:w="630" w:type="dxa"/>
          </w:tcPr>
          <w:p w14:paraId="00000024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25" w:type="dxa"/>
          </w:tcPr>
          <w:p w14:paraId="00000025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0626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Logística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de aprovisionamiento</w:t>
            </w:r>
          </w:p>
        </w:tc>
      </w:tr>
      <w:tr w:rsidR="00A473A9" w14:paraId="3BE595B8" w14:textId="77777777">
        <w:tc>
          <w:tcPr>
            <w:tcW w:w="534" w:type="dxa"/>
          </w:tcPr>
          <w:p w14:paraId="00000026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461" w:type="dxa"/>
          </w:tcPr>
          <w:p w14:paraId="00000027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0627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Gestión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administrativa del comercio internacional </w:t>
            </w:r>
          </w:p>
        </w:tc>
        <w:tc>
          <w:tcPr>
            <w:tcW w:w="630" w:type="dxa"/>
          </w:tcPr>
          <w:p w14:paraId="00000028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25" w:type="dxa"/>
          </w:tcPr>
          <w:p w14:paraId="00000029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0628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Organización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del transporte de viajeros </w:t>
            </w:r>
          </w:p>
        </w:tc>
      </w:tr>
      <w:tr w:rsidR="00A473A9" w14:paraId="71AD8F7A" w14:textId="77777777">
        <w:tc>
          <w:tcPr>
            <w:tcW w:w="534" w:type="dxa"/>
          </w:tcPr>
          <w:p w14:paraId="0000002A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461" w:type="dxa"/>
          </w:tcPr>
          <w:p w14:paraId="0000002B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0179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Inglés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0000002C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25" w:type="dxa"/>
          </w:tcPr>
          <w:p w14:paraId="0000002D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0629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Organización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del transporte de mercancías </w:t>
            </w:r>
          </w:p>
        </w:tc>
      </w:tr>
      <w:tr w:rsidR="00A473A9" w14:paraId="2A664125" w14:textId="77777777">
        <w:tc>
          <w:tcPr>
            <w:tcW w:w="534" w:type="dxa"/>
          </w:tcPr>
          <w:p w14:paraId="0000002E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461" w:type="dxa"/>
          </w:tcPr>
          <w:p w14:paraId="0000002F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0631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Formación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y orientación laboral</w:t>
            </w:r>
          </w:p>
        </w:tc>
        <w:tc>
          <w:tcPr>
            <w:tcW w:w="630" w:type="dxa"/>
          </w:tcPr>
          <w:p w14:paraId="00000030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25" w:type="dxa"/>
          </w:tcPr>
          <w:p w14:paraId="00000031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0630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de transporte y logística </w:t>
            </w:r>
          </w:p>
        </w:tc>
      </w:tr>
      <w:tr w:rsidR="00A473A9" w14:paraId="2FDDEBCE" w14:textId="77777777">
        <w:tc>
          <w:tcPr>
            <w:tcW w:w="534" w:type="dxa"/>
          </w:tcPr>
          <w:p w14:paraId="00000032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61" w:type="dxa"/>
          </w:tcPr>
          <w:p w14:paraId="00000033" w14:textId="77777777" w:rsidR="00A473A9" w:rsidRDefault="00A473A9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0000034" w14:textId="77777777" w:rsidR="00A473A9" w:rsidRDefault="00A473A9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25" w:type="dxa"/>
          </w:tcPr>
          <w:p w14:paraId="00000035" w14:textId="77777777" w:rsidR="00A473A9" w:rsidRDefault="0087766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0632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Formación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centros trabajo</w:t>
            </w:r>
          </w:p>
        </w:tc>
      </w:tr>
    </w:tbl>
    <w:p w14:paraId="00000036" w14:textId="77777777" w:rsidR="00A473A9" w:rsidRDefault="00A473A9"/>
    <w:p w14:paraId="00000037" w14:textId="77777777" w:rsidR="00A473A9" w:rsidRDefault="00A473A9"/>
    <w:p w14:paraId="00000038" w14:textId="77777777" w:rsidR="00A473A9" w:rsidRDefault="00A473A9"/>
    <w:p w14:paraId="00000039" w14:textId="77777777" w:rsidR="00A473A9" w:rsidRDefault="008776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>CONDICIONES GENERALES</w:t>
      </w:r>
    </w:p>
    <w:p w14:paraId="0000003A" w14:textId="77777777" w:rsidR="00A473A9" w:rsidRDefault="00877668">
      <w:pPr>
        <w:spacing w:after="40"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1.- </w:t>
      </w: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CONOCIMIENTO </w:t>
      </w:r>
      <w:proofErr w:type="gramStart"/>
      <w:r>
        <w:rPr>
          <w:rFonts w:ascii="Helvetica Neue" w:eastAsia="Helvetica Neue" w:hAnsi="Helvetica Neue" w:cs="Helvetica Neue"/>
          <w:b/>
          <w:sz w:val="16"/>
          <w:szCs w:val="16"/>
        </w:rPr>
        <w:t>PREVIO</w:t>
      </w:r>
      <w:r>
        <w:rPr>
          <w:rFonts w:ascii="Helvetica Neue" w:eastAsia="Helvetica Neue" w:hAnsi="Helvetica Neue" w:cs="Helvetica Neue"/>
          <w:sz w:val="16"/>
          <w:szCs w:val="16"/>
        </w:rPr>
        <w:t>.-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 xml:space="preserve"> El/la alumno/a, previamente a la firma de esta matrícula, manifiesta haber recibido por parte de OCÉANO ATLÁNTICO . toda la información, asesoramiento y documentación sobre el curso contratado; a modo enunciativo y no limitativo: sobre precios, formas d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e pago, guía del curso, calendario del 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>mismo,…</w:t>
      </w:r>
      <w:proofErr w:type="gramEnd"/>
    </w:p>
    <w:p w14:paraId="0000003B" w14:textId="77777777" w:rsidR="00A473A9" w:rsidRDefault="00877668">
      <w:pPr>
        <w:spacing w:after="40"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Las cuotas totales a pagar serán:</w:t>
      </w:r>
    </w:p>
    <w:p w14:paraId="0000003C" w14:textId="77777777" w:rsidR="00A473A9" w:rsidRDefault="00877668">
      <w:pPr>
        <w:numPr>
          <w:ilvl w:val="0"/>
          <w:numId w:val="1"/>
        </w:numPr>
        <w:spacing w:after="40" w:line="240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PT Sans" w:eastAsia="PT Sans" w:hAnsi="PT Sans" w:cs="PT Sans"/>
          <w:sz w:val="16"/>
          <w:szCs w:val="16"/>
        </w:rPr>
        <w:t xml:space="preserve">El primer año lectivo 250 </w:t>
      </w:r>
      <w:proofErr w:type="gramStart"/>
      <w:r>
        <w:rPr>
          <w:rFonts w:ascii="PT Sans" w:eastAsia="PT Sans" w:hAnsi="PT Sans" w:cs="PT Sans"/>
          <w:sz w:val="16"/>
          <w:szCs w:val="16"/>
        </w:rPr>
        <w:t>€  en</w:t>
      </w:r>
      <w:proofErr w:type="gramEnd"/>
      <w:r>
        <w:rPr>
          <w:rFonts w:ascii="PT Sans" w:eastAsia="PT Sans" w:hAnsi="PT Sans" w:cs="PT Sans"/>
          <w:sz w:val="16"/>
          <w:szCs w:val="16"/>
        </w:rPr>
        <w:t xml:space="preserve"> concepto de matrícula y 10 mensualidades de 150€, distribuidas de Septiembre a Junio ambos inclusive siendo un total de 1500 euros. </w:t>
      </w:r>
    </w:p>
    <w:p w14:paraId="0000003D" w14:textId="77777777" w:rsidR="00A473A9" w:rsidRDefault="00877668">
      <w:pPr>
        <w:numPr>
          <w:ilvl w:val="0"/>
          <w:numId w:val="1"/>
        </w:numPr>
        <w:spacing w:line="240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PT Sans" w:eastAsia="PT Sans" w:hAnsi="PT Sans" w:cs="PT Sans"/>
          <w:sz w:val="16"/>
          <w:szCs w:val="16"/>
        </w:rPr>
        <w:t>El segundo</w:t>
      </w:r>
      <w:r>
        <w:rPr>
          <w:rFonts w:ascii="PT Sans" w:eastAsia="PT Sans" w:hAnsi="PT Sans" w:cs="PT Sans"/>
          <w:sz w:val="16"/>
          <w:szCs w:val="16"/>
        </w:rPr>
        <w:t xml:space="preserve"> año lectivo 250 € en concepto de </w:t>
      </w:r>
      <w:proofErr w:type="gramStart"/>
      <w:r>
        <w:rPr>
          <w:rFonts w:ascii="PT Sans" w:eastAsia="PT Sans" w:hAnsi="PT Sans" w:cs="PT Sans"/>
          <w:sz w:val="16"/>
          <w:szCs w:val="16"/>
        </w:rPr>
        <w:t>matrícula  y</w:t>
      </w:r>
      <w:proofErr w:type="gramEnd"/>
      <w:r>
        <w:rPr>
          <w:rFonts w:ascii="PT Sans" w:eastAsia="PT Sans" w:hAnsi="PT Sans" w:cs="PT Sans"/>
          <w:sz w:val="16"/>
          <w:szCs w:val="16"/>
        </w:rPr>
        <w:t xml:space="preserve"> 10 mensualidades de 150 €  de Septiembre a Diciembre ambos inclusive siendo un total de 1500 euros. </w:t>
      </w:r>
    </w:p>
    <w:p w14:paraId="0000003E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  <w:highlight w:val="yellow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2.- EFECTIVIDAD DE LA </w:t>
      </w:r>
      <w:proofErr w:type="gramStart"/>
      <w:r>
        <w:rPr>
          <w:rFonts w:ascii="Helvetica Neue" w:eastAsia="Helvetica Neue" w:hAnsi="Helvetica Neue" w:cs="Helvetica Neue"/>
          <w:b/>
          <w:sz w:val="16"/>
          <w:szCs w:val="16"/>
        </w:rPr>
        <w:t>MATRÍCULA</w:t>
      </w:r>
      <w:r>
        <w:rPr>
          <w:rFonts w:ascii="PT Sans" w:eastAsia="PT Sans" w:hAnsi="PT Sans" w:cs="PT Sans"/>
          <w:sz w:val="16"/>
          <w:szCs w:val="16"/>
        </w:rPr>
        <w:t>.-</w:t>
      </w:r>
      <w:proofErr w:type="gramEnd"/>
      <w:r>
        <w:rPr>
          <w:rFonts w:ascii="PT Sans" w:eastAsia="PT Sans" w:hAnsi="PT Sans" w:cs="PT Sans"/>
          <w:sz w:val="16"/>
          <w:szCs w:val="16"/>
        </w:rPr>
        <w:t xml:space="preserve"> Desde la dirección del curso el estudiante recibe la confirmación de la ma</w:t>
      </w:r>
      <w:r>
        <w:rPr>
          <w:rFonts w:ascii="PT Sans" w:eastAsia="PT Sans" w:hAnsi="PT Sans" w:cs="PT Sans"/>
          <w:sz w:val="16"/>
          <w:szCs w:val="16"/>
        </w:rPr>
        <w:t>trícula, que se hace efectiva desde que la misma, obra en poder de OCÉANO ATLÁNTICO, debidamente cumplimentada y firmada por el alumno/a, y abonada la misma. Esta matrícula se hace efectiva mediante el abono de 250 € en ese concepto.</w:t>
      </w:r>
    </w:p>
    <w:p w14:paraId="0000003F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Todas las cuotas, salv</w:t>
      </w:r>
      <w:r>
        <w:rPr>
          <w:rFonts w:ascii="Helvetica Neue" w:eastAsia="Helvetica Neue" w:hAnsi="Helvetica Neue" w:cs="Helvetica Neue"/>
          <w:sz w:val="16"/>
          <w:szCs w:val="16"/>
        </w:rPr>
        <w:t>o la matrícula de primer año, serán abonadas mediante domiciliación bancaria al número de cuenta que facilite el alumno en la hoja anexa “ORDEN DE DOMICILIACIÓN DE ADEUDO DIRECTO SEPA”.</w:t>
      </w:r>
    </w:p>
    <w:p w14:paraId="00000040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3.- NULIDAD DE EFECTOS DE </w:t>
      </w:r>
      <w:proofErr w:type="gramStart"/>
      <w:r>
        <w:rPr>
          <w:rFonts w:ascii="Helvetica Neue" w:eastAsia="Helvetica Neue" w:hAnsi="Helvetica Neue" w:cs="Helvetica Neue"/>
          <w:b/>
          <w:sz w:val="16"/>
          <w:szCs w:val="16"/>
        </w:rPr>
        <w:t>MATRÍCULA.-</w:t>
      </w:r>
      <w:proofErr w:type="gramEnd"/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 </w:t>
      </w:r>
      <w:r>
        <w:rPr>
          <w:rFonts w:ascii="Helvetica Neue" w:eastAsia="Helvetica Neue" w:hAnsi="Helvetica Neue" w:cs="Helvetica Neue"/>
          <w:sz w:val="16"/>
          <w:szCs w:val="16"/>
        </w:rPr>
        <w:t>Se considerará causa justificada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 de baja del/la alumno/a el impago de dos meses consecutivos de las cuotas a las que se obliga por el presente contrato de matrícula. La baja será efectiva de oficio por el centro notificando con una semana de antelación al/la alumno/a y/o a sus tutores/a</w:t>
      </w:r>
      <w:r>
        <w:rPr>
          <w:rFonts w:ascii="Helvetica Neue" w:eastAsia="Helvetica Neue" w:hAnsi="Helvetica Neue" w:cs="Helvetica Neue"/>
          <w:sz w:val="16"/>
          <w:szCs w:val="16"/>
        </w:rPr>
        <w:t>s dejando un plazo de dos días hábiles desde la fecha de la notificación para actualizar los pagos, en cuyo caso el/la alumno/a continuará de alta en el centro.</w:t>
      </w:r>
    </w:p>
    <w:p w14:paraId="00000041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4.- DEVOLUCIÓN DE </w:t>
      </w:r>
      <w:proofErr w:type="gramStart"/>
      <w:r>
        <w:rPr>
          <w:rFonts w:ascii="Helvetica Neue" w:eastAsia="Helvetica Neue" w:hAnsi="Helvetica Neue" w:cs="Helvetica Neue"/>
          <w:b/>
          <w:sz w:val="16"/>
          <w:szCs w:val="16"/>
        </w:rPr>
        <w:t>CUOTAS.-</w:t>
      </w:r>
      <w:proofErr w:type="gramEnd"/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 </w:t>
      </w:r>
      <w:r>
        <w:rPr>
          <w:rFonts w:ascii="PT Sans" w:eastAsia="PT Sans" w:hAnsi="PT Sans" w:cs="PT Sans"/>
          <w:sz w:val="16"/>
          <w:szCs w:val="16"/>
        </w:rPr>
        <w:t>En caso de devolución de cuotas por la entidad bancaria, el centro n</w:t>
      </w:r>
      <w:r>
        <w:rPr>
          <w:rFonts w:ascii="PT Sans" w:eastAsia="PT Sans" w:hAnsi="PT Sans" w:cs="PT Sans"/>
          <w:sz w:val="16"/>
          <w:szCs w:val="16"/>
        </w:rPr>
        <w:t>otificará al alumno/a y/o a la familia de esta circunstancia y procederá a su cargo de nuevo con una penalización de 5 € en concepto de costes de devolución.</w:t>
      </w:r>
    </w:p>
    <w:p w14:paraId="00000042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>5.- El/la alumno/a quedará obligado a aportar al expediente del centro con el fin de dar por forma</w:t>
      </w:r>
      <w:r>
        <w:rPr>
          <w:rFonts w:ascii="Helvetica Neue" w:eastAsia="Helvetica Neue" w:hAnsi="Helvetica Neue" w:cs="Helvetica Neue"/>
          <w:b/>
          <w:sz w:val="16"/>
          <w:szCs w:val="16"/>
        </w:rPr>
        <w:t>lizado el presente contrato de matrícula y en el plazo de una semana desde la firma de este la siguiente documentación:</w:t>
      </w:r>
    </w:p>
    <w:p w14:paraId="00000043" w14:textId="77777777" w:rsidR="00A473A9" w:rsidRDefault="00877668">
      <w:pPr>
        <w:numPr>
          <w:ilvl w:val="0"/>
          <w:numId w:val="2"/>
        </w:numPr>
        <w:spacing w:after="0" w:line="240" w:lineRule="auto"/>
        <w:jc w:val="both"/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>3 fotos tamaño carnet</w:t>
      </w:r>
    </w:p>
    <w:p w14:paraId="00000044" w14:textId="77777777" w:rsidR="00A473A9" w:rsidRDefault="00877668">
      <w:pPr>
        <w:numPr>
          <w:ilvl w:val="0"/>
          <w:numId w:val="2"/>
        </w:numPr>
        <w:spacing w:after="0" w:line="240" w:lineRule="auto"/>
        <w:jc w:val="both"/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>1 fotocopia del DNI compulsada</w:t>
      </w:r>
    </w:p>
    <w:p w14:paraId="00000045" w14:textId="77777777" w:rsidR="00A473A9" w:rsidRDefault="00877668">
      <w:pPr>
        <w:numPr>
          <w:ilvl w:val="0"/>
          <w:numId w:val="2"/>
        </w:numPr>
        <w:spacing w:after="0" w:line="240" w:lineRule="auto"/>
        <w:jc w:val="both"/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>El título de acceso en formato original y en fotocopia.</w:t>
      </w:r>
    </w:p>
    <w:p w14:paraId="00000046" w14:textId="77777777" w:rsidR="00A473A9" w:rsidRDefault="00877668">
      <w:pPr>
        <w:numPr>
          <w:ilvl w:val="0"/>
          <w:numId w:val="2"/>
        </w:numPr>
        <w:spacing w:line="240" w:lineRule="auto"/>
        <w:jc w:val="both"/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>El modelo sepa de domicilia</w:t>
      </w:r>
      <w:r>
        <w:rPr>
          <w:rFonts w:ascii="Helvetica Neue" w:eastAsia="Helvetica Neue" w:hAnsi="Helvetica Neue" w:cs="Helvetica Neue"/>
          <w:b/>
          <w:sz w:val="16"/>
          <w:szCs w:val="16"/>
        </w:rPr>
        <w:t>ción bancaria que se adjunta a esta matrícula.</w:t>
      </w:r>
    </w:p>
    <w:p w14:paraId="00000047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En caso de no aportar lo anterior en el plazo indicado el centro se reserva el derecho de 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>decidir  sobre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 xml:space="preserve"> la validez o la nulidad del presente documento. Cualquier excepcionalidad a este plazo debe venir autori</w:t>
      </w:r>
      <w:r>
        <w:rPr>
          <w:rFonts w:ascii="Helvetica Neue" w:eastAsia="Helvetica Neue" w:hAnsi="Helvetica Neue" w:cs="Helvetica Neue"/>
          <w:sz w:val="16"/>
          <w:szCs w:val="16"/>
        </w:rPr>
        <w:t>zada por el centro expresamente y por escrito.</w:t>
      </w:r>
    </w:p>
    <w:p w14:paraId="00000048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6.- </w:t>
      </w: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VERACIDAD DE LOS DATOS </w:t>
      </w:r>
      <w:proofErr w:type="gramStart"/>
      <w:r>
        <w:rPr>
          <w:rFonts w:ascii="Helvetica Neue" w:eastAsia="Helvetica Neue" w:hAnsi="Helvetica Neue" w:cs="Helvetica Neue"/>
          <w:b/>
          <w:sz w:val="16"/>
          <w:szCs w:val="16"/>
        </w:rPr>
        <w:t>FACILITADOS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.OCÉANO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 xml:space="preserve"> ATLÁNTICO confía en la veracidad de los datos facilitados por el estudiante. No obstante, si en algún momento se demostrara la falsedad de alguno o algunos de los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datos entregados, Océano Atlántico queda facultado para proceder a anular total o parcialmente esta matrícula.</w:t>
      </w:r>
    </w:p>
    <w:p w14:paraId="00000049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7.- </w:t>
      </w: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DERECHOS SOBRE EL </w:t>
      </w:r>
      <w:proofErr w:type="gramStart"/>
      <w:r>
        <w:rPr>
          <w:rFonts w:ascii="Helvetica Neue" w:eastAsia="Helvetica Neue" w:hAnsi="Helvetica Neue" w:cs="Helvetica Neue"/>
          <w:b/>
          <w:sz w:val="16"/>
          <w:szCs w:val="16"/>
        </w:rPr>
        <w:t>CURSO.-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 xml:space="preserve"> Desde el inicio del curso, el alumno tiene acceso a los diferentes servicios que el mismo le ofrece.</w:t>
      </w:r>
    </w:p>
    <w:p w14:paraId="0000004A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8.</w:t>
      </w: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- MATRICULACIÓN </w:t>
      </w:r>
      <w:proofErr w:type="gramStart"/>
      <w:r>
        <w:rPr>
          <w:rFonts w:ascii="Helvetica Neue" w:eastAsia="Helvetica Neue" w:hAnsi="Helvetica Neue" w:cs="Helvetica Neue"/>
          <w:b/>
          <w:sz w:val="16"/>
          <w:szCs w:val="16"/>
        </w:rPr>
        <w:t>TOTAL</w:t>
      </w:r>
      <w:r>
        <w:rPr>
          <w:rFonts w:ascii="Helvetica Neue" w:eastAsia="Helvetica Neue" w:hAnsi="Helvetica Neue" w:cs="Helvetica Neue"/>
          <w:sz w:val="16"/>
          <w:szCs w:val="16"/>
        </w:rPr>
        <w:t>.-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 xml:space="preserve">El estudiante se matricula de la totalidad del curso. </w:t>
      </w:r>
    </w:p>
    <w:p w14:paraId="0000004B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9.- Una vez hecho efectivo el pago de la matrícula, el alumno no tendrá de</w:t>
      </w:r>
      <w:r>
        <w:rPr>
          <w:rFonts w:ascii="Helvetica Neue" w:eastAsia="Helvetica Neue" w:hAnsi="Helvetica Neue" w:cs="Helvetica Neue"/>
          <w:sz w:val="16"/>
          <w:szCs w:val="16"/>
        </w:rPr>
        <w:t>recho a la devolución del importe de la misma.</w:t>
      </w:r>
    </w:p>
    <w:p w14:paraId="0000004C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>10.- El alumno/a ……………………………………………………………………...con DNI………………………</w:t>
      </w:r>
      <w:proofErr w:type="gramStart"/>
      <w:r>
        <w:rPr>
          <w:rFonts w:ascii="Helvetica Neue" w:eastAsia="Helvetica Neue" w:hAnsi="Helvetica Neue" w:cs="Helvetica Neue"/>
          <w:b/>
          <w:sz w:val="16"/>
          <w:szCs w:val="16"/>
        </w:rPr>
        <w:t>…….</w:t>
      </w:r>
      <w:proofErr w:type="gramEnd"/>
      <w:r>
        <w:rPr>
          <w:rFonts w:ascii="Helvetica Neue" w:eastAsia="Helvetica Neue" w:hAnsi="Helvetica Neue" w:cs="Helvetica Neue"/>
          <w:b/>
          <w:sz w:val="16"/>
          <w:szCs w:val="16"/>
        </w:rPr>
        <w:t>. por la presente autoriza al centro de formación profesional Océano Atlántico en el cual se encuentra matriculado a trasladar cuanta informació</w:t>
      </w: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n académica sea necesaria (asistencia a clase, calificaciones, evolución académica a su padre/madre (especificar otros                                                   </w:t>
      </w:r>
      <w:proofErr w:type="gramStart"/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  )</w:t>
      </w:r>
      <w:proofErr w:type="gramEnd"/>
    </w:p>
    <w:p w14:paraId="0000004D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para lo cual habilita al centro firmando en este punto 10 de las condiciones de contrato de matrícula mediante firma de consentimiento.</w:t>
      </w:r>
    </w:p>
    <w:p w14:paraId="0000004E" w14:textId="77777777" w:rsidR="00A473A9" w:rsidRDefault="00877668">
      <w:pPr>
        <w:spacing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Firmado: </w:t>
      </w:r>
    </w:p>
    <w:p w14:paraId="0000004F" w14:textId="77777777" w:rsidR="00A473A9" w:rsidRDefault="00877668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11.- Para cualquier divergencia respecto a la validez, interpretación o ejecución de este contrato, las partes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se someten expresamente a los Tribunales y Juzgados de Zaragoza, con renuncia expresa a cualquier otro fuero que pudiera corresponder.</w:t>
      </w:r>
    </w:p>
    <w:p w14:paraId="00000050" w14:textId="77777777" w:rsidR="00A473A9" w:rsidRDefault="00877668">
      <w:pPr>
        <w:tabs>
          <w:tab w:val="left" w:pos="1308"/>
        </w:tabs>
        <w:spacing w:line="36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En Zaragoza </w:t>
      </w:r>
      <w:proofErr w:type="gramStart"/>
      <w:r>
        <w:rPr>
          <w:rFonts w:ascii="Helvetica Neue" w:eastAsia="Helvetica Neue" w:hAnsi="Helvetica Neue" w:cs="Helvetica Neue"/>
          <w:sz w:val="16"/>
          <w:szCs w:val="16"/>
        </w:rPr>
        <w:t xml:space="preserve">a 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…</w:t>
      </w:r>
      <w:proofErr w:type="gramEnd"/>
      <w:r>
        <w:rPr>
          <w:rFonts w:ascii="Helvetica Neue" w:eastAsia="Helvetica Neue" w:hAnsi="Helvetica Neue" w:cs="Helvetica Neue"/>
          <w:sz w:val="16"/>
          <w:szCs w:val="16"/>
        </w:rPr>
        <w:t>...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de 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……………...  </w:t>
      </w:r>
      <w:r>
        <w:rPr>
          <w:rFonts w:ascii="Helvetica Neue" w:eastAsia="Helvetica Neue" w:hAnsi="Helvetica Neue" w:cs="Helvetica Neue"/>
          <w:sz w:val="16"/>
          <w:szCs w:val="16"/>
        </w:rPr>
        <w:t>de 20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21 </w:t>
      </w:r>
    </w:p>
    <w:p w14:paraId="00000051" w14:textId="77777777" w:rsidR="00A473A9" w:rsidRDefault="00877668">
      <w:pPr>
        <w:tabs>
          <w:tab w:val="left" w:pos="1308"/>
        </w:tabs>
        <w:spacing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FIRMA DE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L REPRESENTANTE LEGAL                                                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                       FIRMA DIRECCIÓN</w:t>
      </w:r>
    </w:p>
    <w:p w14:paraId="00000052" w14:textId="77777777" w:rsidR="00A473A9" w:rsidRDefault="00877668">
      <w:pPr>
        <w:tabs>
          <w:tab w:val="left" w:pos="19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                                                          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                                                        </w:t>
      </w:r>
    </w:p>
    <w:p w14:paraId="00000053" w14:textId="77777777" w:rsidR="00A473A9" w:rsidRDefault="00877668">
      <w:pPr>
        <w:tabs>
          <w:tab w:val="left" w:pos="19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   </w:t>
      </w:r>
    </w:p>
    <w:p w14:paraId="00000054" w14:textId="77777777" w:rsidR="00A473A9" w:rsidRDefault="00877668">
      <w:pPr>
        <w:tabs>
          <w:tab w:val="left" w:pos="192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Documentación a aportar:</w:t>
      </w:r>
    </w:p>
    <w:p w14:paraId="00000055" w14:textId="77777777" w:rsidR="00A473A9" w:rsidRDefault="00877668">
      <w:pPr>
        <w:tabs>
          <w:tab w:val="left" w:pos="192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1.- FOTOCOPIA DEL DNI </w:t>
      </w:r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>COMPULSADA  Y</w:t>
      </w:r>
      <w:proofErr w:type="gram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UNA SIMPLE</w:t>
      </w:r>
    </w:p>
    <w:p w14:paraId="00000056" w14:textId="77777777" w:rsidR="00A473A9" w:rsidRDefault="00877668">
      <w:pPr>
        <w:tabs>
          <w:tab w:val="left" w:pos="192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2.- FOTOCOPIA DEL TÍTULO COMPULSADA Y UNA SIMPLE</w:t>
      </w:r>
    </w:p>
    <w:p w14:paraId="00000057" w14:textId="77777777" w:rsidR="00A473A9" w:rsidRDefault="00877668">
      <w:pPr>
        <w:tabs>
          <w:tab w:val="left" w:pos="192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3.- FOTOS TAMAÑO CARNÉ (3 FOTOS)</w:t>
      </w:r>
    </w:p>
    <w:p w14:paraId="00000058" w14:textId="77777777" w:rsidR="00A473A9" w:rsidRDefault="00877668">
      <w:pPr>
        <w:tabs>
          <w:tab w:val="left" w:pos="192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4.- ADEUDO SEPA CUMPLIMENTADO (Adjunto siguiente hoja)</w:t>
      </w:r>
    </w:p>
    <w:p w14:paraId="00000059" w14:textId="77777777" w:rsidR="00A473A9" w:rsidRDefault="00A473A9">
      <w:pPr>
        <w:tabs>
          <w:tab w:val="left" w:pos="1920"/>
        </w:tabs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5A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5B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5C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5D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5E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5F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0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1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2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3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4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5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6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7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8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9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A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B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C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D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p w14:paraId="0000006E" w14:textId="77777777" w:rsidR="00A473A9" w:rsidRDefault="00A473A9">
      <w:pPr>
        <w:tabs>
          <w:tab w:val="left" w:pos="1920"/>
        </w:tabs>
        <w:rPr>
          <w:b/>
          <w:sz w:val="20"/>
          <w:szCs w:val="20"/>
        </w:rPr>
      </w:pPr>
    </w:p>
    <w:sectPr w:rsidR="00A473A9">
      <w:headerReference w:type="default" r:id="rId7"/>
      <w:footerReference w:type="even" r:id="rId8"/>
      <w:footerReference w:type="default" r:id="rId9"/>
      <w:pgSz w:w="11906" w:h="16838"/>
      <w:pgMar w:top="1440" w:right="1080" w:bottom="1276" w:left="1080" w:header="708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B591" w14:textId="77777777" w:rsidR="00877668" w:rsidRDefault="00877668">
      <w:pPr>
        <w:spacing w:after="0" w:line="240" w:lineRule="auto"/>
      </w:pPr>
      <w:r>
        <w:separator/>
      </w:r>
    </w:p>
  </w:endnote>
  <w:endnote w:type="continuationSeparator" w:id="0">
    <w:p w14:paraId="31B6AFB1" w14:textId="77777777" w:rsidR="00877668" w:rsidRDefault="0087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B" w14:textId="77777777" w:rsidR="00A473A9" w:rsidRDefault="00A473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7" w14:textId="77777777" w:rsidR="00A473A9" w:rsidRDefault="00877668">
    <w:pPr>
      <w:pBdr>
        <w:top w:val="nil"/>
        <w:left w:val="nil"/>
        <w:bottom w:val="nil"/>
        <w:right w:val="nil"/>
        <w:between w:val="nil"/>
      </w:pBdr>
      <w:tabs>
        <w:tab w:val="left" w:pos="3688"/>
      </w:tabs>
      <w:spacing w:after="0" w:line="240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Avenida Ranillas, 1, edificio 3D bajos</w:t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5016500</wp:posOffset>
          </wp:positionH>
          <wp:positionV relativeFrom="paragraph">
            <wp:posOffset>-34924</wp:posOffset>
          </wp:positionV>
          <wp:extent cx="412750" cy="624205"/>
          <wp:effectExtent l="0" t="0" r="0" b="0"/>
          <wp:wrapNone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75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8" w14:textId="77777777" w:rsidR="00A473A9" w:rsidRDefault="0087766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5001</w:t>
    </w:r>
    <w:r>
      <w:rPr>
        <w:rFonts w:ascii="Helvetica Neue" w:eastAsia="Helvetica Neue" w:hAnsi="Helvetica Neue" w:cs="Helvetica Neue"/>
        <w:sz w:val="20"/>
        <w:szCs w:val="20"/>
      </w:rPr>
      <w:t xml:space="preserve">8 </w:t>
    </w:r>
    <w:r>
      <w:rPr>
        <w:rFonts w:ascii="Helvetica Neue" w:eastAsia="Helvetica Neue" w:hAnsi="Helvetica Neue" w:cs="Helvetica Neue"/>
        <w:color w:val="000000"/>
        <w:sz w:val="20"/>
        <w:szCs w:val="20"/>
      </w:rPr>
      <w:t>Zaragoza</w:t>
    </w:r>
  </w:p>
  <w:p w14:paraId="000000C9" w14:textId="77777777" w:rsidR="00A473A9" w:rsidRDefault="0087766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976 </w:t>
    </w:r>
    <w:r>
      <w:rPr>
        <w:rFonts w:ascii="Helvetica Neue" w:eastAsia="Helvetica Neue" w:hAnsi="Helvetica Neue" w:cs="Helvetica Neue"/>
        <w:sz w:val="20"/>
        <w:szCs w:val="20"/>
      </w:rPr>
      <w:t>106 451</w:t>
    </w:r>
  </w:p>
  <w:p w14:paraId="000000CA" w14:textId="77777777" w:rsidR="00A473A9" w:rsidRDefault="0087766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r.garcia</w:t>
    </w:r>
    <w:proofErr w:type="gramEnd"/>
    <w:hyperlink r:id="rId2">
      <w:r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  <w:t>@oceanoatlantico.org</w:t>
      </w:r>
    </w:hyperlink>
    <w:r>
      <w:rPr>
        <w:rFonts w:ascii="Helvetica Neue" w:eastAsia="Helvetica Neue" w:hAnsi="Helvetica Neue" w:cs="Helvetica Neue"/>
        <w:color w:val="0000F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634E" w14:textId="77777777" w:rsidR="00877668" w:rsidRDefault="00877668">
      <w:pPr>
        <w:spacing w:after="0" w:line="240" w:lineRule="auto"/>
      </w:pPr>
      <w:r>
        <w:separator/>
      </w:r>
    </w:p>
  </w:footnote>
  <w:footnote w:type="continuationSeparator" w:id="0">
    <w:p w14:paraId="41CB8E21" w14:textId="77777777" w:rsidR="00877668" w:rsidRDefault="0087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5" w14:textId="77777777" w:rsidR="00A473A9" w:rsidRDefault="0087766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5762625</wp:posOffset>
          </wp:positionH>
          <wp:positionV relativeFrom="paragraph">
            <wp:posOffset>-306704</wp:posOffset>
          </wp:positionV>
          <wp:extent cx="755877" cy="628650"/>
          <wp:effectExtent l="0" t="0" r="0" b="0"/>
          <wp:wrapSquare wrapText="bothSides" distT="114300" distB="114300" distL="114300" distR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77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6" w14:textId="77777777" w:rsidR="00A473A9" w:rsidRDefault="00A473A9">
    <w:pPr>
      <w:pBdr>
        <w:top w:val="nil"/>
        <w:left w:val="nil"/>
        <w:bottom w:val="single" w:sz="4" w:space="1" w:color="215868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0E31"/>
    <w:multiLevelType w:val="multilevel"/>
    <w:tmpl w:val="3ED4C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9033D2"/>
    <w:multiLevelType w:val="multilevel"/>
    <w:tmpl w:val="59E4F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A9"/>
    <w:rsid w:val="00554D24"/>
    <w:rsid w:val="00877668"/>
    <w:rsid w:val="00A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B34A-AA13-4DA9-8113-65C39B96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cion@oceanoatlantico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jana@birdcom.es</cp:lastModifiedBy>
  <cp:revision>2</cp:revision>
  <dcterms:created xsi:type="dcterms:W3CDTF">2021-07-26T14:55:00Z</dcterms:created>
  <dcterms:modified xsi:type="dcterms:W3CDTF">2021-07-26T14:55:00Z</dcterms:modified>
</cp:coreProperties>
</file>